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26" w:rsidRPr="00684126" w:rsidRDefault="00684126" w:rsidP="00684126">
      <w:pPr>
        <w:spacing w:after="0" w:line="240" w:lineRule="auto"/>
        <w:ind w:left="3060" w:right="-5" w:hanging="306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4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84126" w:rsidRPr="00684126" w:rsidRDefault="00684126" w:rsidP="00684126">
      <w:pPr>
        <w:spacing w:after="0" w:line="240" w:lineRule="auto"/>
        <w:ind w:left="3060" w:right="-5" w:hanging="30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841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ПОКРОВСКОГО  СЕЛЬСОВЕТА</w:t>
      </w:r>
    </w:p>
    <w:p w:rsidR="00684126" w:rsidRPr="00684126" w:rsidRDefault="00684126" w:rsidP="00684126">
      <w:pPr>
        <w:spacing w:after="0" w:line="240" w:lineRule="auto"/>
        <w:ind w:left="3060" w:right="-5" w:hanging="306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841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ЧЕРЕМИСИНОВСКОГО  РАЙОНА   КУРСКОЙ  ОБЛАСТИ</w:t>
      </w:r>
    </w:p>
    <w:p w:rsidR="00684126" w:rsidRPr="00684126" w:rsidRDefault="00684126" w:rsidP="00684126">
      <w:pPr>
        <w:spacing w:after="0" w:line="240" w:lineRule="auto"/>
        <w:ind w:left="3060" w:right="-5" w:hanging="30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4126" w:rsidRPr="00684126" w:rsidRDefault="00684126" w:rsidP="00684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4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84126" w:rsidRPr="00684126" w:rsidRDefault="00684126" w:rsidP="0068412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4126" w:rsidRPr="00684126" w:rsidRDefault="005041C4" w:rsidP="00684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24.12.2020г. №101</w:t>
      </w:r>
    </w:p>
    <w:p w:rsidR="00684126" w:rsidRPr="00684126" w:rsidRDefault="00684126" w:rsidP="00684126">
      <w:pPr>
        <w:keepNext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8412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д. Сельский Рогачик </w:t>
      </w:r>
    </w:p>
    <w:p w:rsidR="00684126" w:rsidRPr="00684126" w:rsidRDefault="00684126" w:rsidP="00684126">
      <w:pPr>
        <w:spacing w:after="0" w:line="240" w:lineRule="auto"/>
        <w:ind w:left="567"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26" w:rsidRPr="00684126" w:rsidRDefault="00684126" w:rsidP="00F472B5">
      <w:pPr>
        <w:spacing w:after="0" w:line="240" w:lineRule="auto"/>
        <w:ind w:right="2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противодействия  коррупции в Администрации Покровского                  сельсовета Черемисиновского района </w:t>
      </w:r>
      <w:r w:rsidR="00F4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2023гг                      </w:t>
      </w:r>
    </w:p>
    <w:p w:rsidR="00684126" w:rsidRPr="00684126" w:rsidRDefault="00684126" w:rsidP="00684126">
      <w:pPr>
        <w:spacing w:after="0" w:line="240" w:lineRule="auto"/>
        <w:ind w:left="567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26" w:rsidRPr="00684126" w:rsidRDefault="00684126" w:rsidP="00684126">
      <w:pPr>
        <w:spacing w:after="0" w:line="240" w:lineRule="auto"/>
        <w:ind w:left="-113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25.12.2008 года  № 273-ФЗ «О противодействии коррупции» и в целях обеспечения комплексного подхода к реализации мер по противодействию коррупции Администрация Покровского сельсовета ПОСТАНОВЛЯЕТ:</w:t>
      </w:r>
    </w:p>
    <w:p w:rsidR="00684126" w:rsidRPr="00684126" w:rsidRDefault="00684126" w:rsidP="00684126">
      <w:pPr>
        <w:spacing w:after="0" w:line="240" w:lineRule="auto"/>
        <w:ind w:left="-113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противодействия коррупции в Администрации Покровского сельсовета</w:t>
      </w:r>
      <w:r w:rsidR="00F4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2021-2023 гг.</w:t>
      </w:r>
      <w:r w:rsidR="007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81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26" w:rsidRPr="00684126" w:rsidRDefault="00684126" w:rsidP="00684126">
      <w:pPr>
        <w:spacing w:after="0" w:line="240" w:lineRule="auto"/>
        <w:ind w:left="-113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84126" w:rsidRPr="00684126" w:rsidRDefault="00684126" w:rsidP="00684126">
      <w:pPr>
        <w:spacing w:after="0" w:line="240" w:lineRule="auto"/>
        <w:ind w:left="-113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 и распространяется на правоотношения, возникшие с 1 января 2021 года.</w:t>
      </w:r>
    </w:p>
    <w:p w:rsidR="00684126" w:rsidRPr="00684126" w:rsidRDefault="00684126" w:rsidP="00684126">
      <w:pPr>
        <w:spacing w:line="240" w:lineRule="auto"/>
        <w:ind w:left="-113" w:right="-425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26" w:rsidRPr="00684126" w:rsidRDefault="00684126" w:rsidP="00684126">
      <w:pPr>
        <w:spacing w:line="240" w:lineRule="auto"/>
        <w:ind w:left="-113" w:right="-425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26" w:rsidRPr="00684126" w:rsidRDefault="00684126" w:rsidP="00684126">
      <w:pPr>
        <w:spacing w:line="240" w:lineRule="auto"/>
        <w:ind w:left="-113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Покровского сельсовета                                            </w:t>
      </w:r>
      <w:proofErr w:type="spellStart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Ю.М.Рябцев</w:t>
      </w:r>
      <w:proofErr w:type="spellEnd"/>
    </w:p>
    <w:p w:rsidR="00684126" w:rsidRPr="00684126" w:rsidRDefault="00684126" w:rsidP="00684126">
      <w:pPr>
        <w:ind w:left="-11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722D5" w:rsidRPr="007722D5" w:rsidRDefault="007722D5" w:rsidP="007722D5">
      <w:pPr>
        <w:spacing w:before="100" w:beforeAutospacing="1" w:after="100" w:afterAutospacing="1" w:line="240" w:lineRule="exact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722D5" w:rsidRDefault="007722D5" w:rsidP="007722D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22D5" w:rsidRPr="00780CB5" w:rsidRDefault="007722D5" w:rsidP="00814643">
      <w:pPr>
        <w:spacing w:before="100" w:beforeAutospacing="1" w:after="12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14643" w:rsidRPr="007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722D5" w:rsidRPr="00F472B5" w:rsidRDefault="00F472B5" w:rsidP="00F472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B5">
        <w:rPr>
          <w:rFonts w:ascii="Times New Roman" w:hAnsi="Times New Roman"/>
          <w:b/>
          <w:sz w:val="28"/>
          <w:szCs w:val="28"/>
        </w:rPr>
        <w:t>План противодействия коррупции в Администрации Покровского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Черемисиновского района  </w:t>
      </w:r>
      <w:r w:rsidRPr="00F472B5">
        <w:rPr>
          <w:rFonts w:ascii="Times New Roman" w:hAnsi="Times New Roman"/>
          <w:b/>
          <w:sz w:val="28"/>
          <w:szCs w:val="28"/>
        </w:rPr>
        <w:t xml:space="preserve">на 2021-2023 </w:t>
      </w:r>
      <w:proofErr w:type="spellStart"/>
      <w:proofErr w:type="gramStart"/>
      <w:r w:rsidRPr="00F472B5"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</w:p>
    <w:p w:rsidR="00F472B5" w:rsidRPr="007722D5" w:rsidRDefault="00F472B5" w:rsidP="007722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4762"/>
        <w:gridCol w:w="1589"/>
        <w:gridCol w:w="217"/>
        <w:gridCol w:w="2344"/>
      </w:tblGrid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  <w:r w:rsidRPr="007722D5">
              <w:rPr>
                <w:rFonts w:ascii="&amp;quot" w:eastAsia="Times New Roman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  <w:r w:rsidRPr="007722D5">
              <w:rPr>
                <w:rFonts w:ascii="&amp;quot" w:eastAsia="Times New Roman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исполнения (годы)</w:t>
            </w:r>
            <w:r w:rsidRPr="007722D5">
              <w:rPr>
                <w:rFonts w:ascii="&amp;quot" w:eastAsia="Times New Roman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</w:t>
            </w:r>
            <w:r w:rsidRPr="007722D5">
              <w:rPr>
                <w:rFonts w:ascii="&amp;quot" w:eastAsia="Times New Roman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направленных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 противодействие коррупции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907" w:rsidRPr="007722D5" w:rsidRDefault="002F2907" w:rsidP="002F2907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907" w:rsidRPr="007722D5" w:rsidRDefault="002F2907" w:rsidP="002F2907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&amp;quot" w:eastAsia="Times New Roman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907" w:rsidRPr="007722D5" w:rsidRDefault="002F2907" w:rsidP="002F2907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2F2907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2F2907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положений законодательства Российской Федерации о противодействии коррупции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комиссии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F472B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022678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наличии оснований)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образования,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Кодекса этики и служебного поведения муниципальных служащих 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D83" w:rsidRPr="007722D5" w:rsidRDefault="007722D5" w:rsidP="00775D83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результатов проверок соблюдения муниципальными служащими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в 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r w:rsidR="00775D83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аттестации муниципальных служащих на соответствие замещаемой должности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квали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фикации муниципальных служащих А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775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 Покровского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совершению коррупционных правонарушений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требований Федерального </w:t>
            </w:r>
            <w:hyperlink r:id="rId9" w:history="1">
              <w:r w:rsidRPr="007722D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закона</w:t>
              </w:r>
            </w:hyperlink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финансового контроля и </w:t>
            </w: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осуществлении закупок товаров, работ, услуг для обеспечения муниципальных нужд путем конкурсов и аукционов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информации в СМИ и на официальном сайте администрации: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 приватизации муниципального имущества, их результатах;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6159D1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D83" w:rsidRPr="007722D5" w:rsidRDefault="00775D83" w:rsidP="00775D83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6159D1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5D83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бесед  с муниципальными служащими администрации по вопросам противодействия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ведение кадровой работы в администрации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семинарах, п</w:t>
            </w:r>
            <w:r w:rsidR="000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роводимых администрацией Черемисинов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ского района</w:t>
            </w:r>
            <w:r w:rsidR="000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прокуратурой  Черемисинов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ского района по вопросам участия в реализации антикоррупционной политики в муниципальном образовании,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04637F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Обеспечение открытости и доступности деятельности </w:t>
            </w:r>
          </w:p>
          <w:p w:rsidR="007722D5" w:rsidRPr="007722D5" w:rsidRDefault="0004637F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Администрации Покровского сельсовета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04637F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</w:t>
            </w:r>
            <w:r w:rsidR="000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истрации  на официальном сайте А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</w:t>
            </w:r>
            <w:r w:rsidR="000463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страции Покровского 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граждан по вопросам противодействия коррупции в администрации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04637F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реже 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раза в год)</w:t>
            </w:r>
            <w:proofErr w:type="gram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04637F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 муниципального образования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сельсовета,  на официальном сайте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04637F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муниципального образования 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на официальном сайте администрации административных регламентов предоставления муниципальных услуг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мере утверждения соответствующих административных регламентов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официального сайта администрации на предмет обеспечения досту</w:t>
            </w:r>
            <w:r w:rsidR="00022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 к информации о деятельности Администрации Покровского 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сельсовета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  по телефону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ежемесячно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Межведомственная координация по вопросам противодействия коррупц</w:t>
            </w:r>
            <w:r w:rsidR="00615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ии в муниципальном образовании «</w:t>
            </w:r>
            <w:r w:rsidR="006159D1" w:rsidRPr="00615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Покров</w:t>
            </w:r>
            <w:r w:rsidRPr="00615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сельсовет</w:t>
            </w:r>
            <w:r w:rsidR="006159D1" w:rsidRPr="00615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</w:t>
            </w:r>
            <w:proofErr w:type="gramStart"/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proofErr w:type="gramEnd"/>
            <w:r w:rsidR="007722D5"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ответственное лицо за ведение кадровой работы в администрации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взаимодействия  администрации  со средствами массовой информации по вопросам противодействия 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7722D5" w:rsidRPr="007722D5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принятия мер по предупреждению коррупции в </w:t>
            </w:r>
            <w:r w:rsidR="00022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организациях, подведомственных Администрации Покровского </w:t>
            </w: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0226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2D5" w:rsidRPr="007722D5" w:rsidRDefault="00022678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5" w:rsidRPr="007722D5" w:rsidRDefault="007722D5" w:rsidP="007722D5">
            <w:pPr>
              <w:suppressAutoHyphens/>
              <w:autoSpaceDE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муниципального образования, ответственное лицо за ведение кадровой работы администрации </w:t>
            </w:r>
          </w:p>
        </w:tc>
      </w:tr>
    </w:tbl>
    <w:p w:rsidR="007722D5" w:rsidRPr="007722D5" w:rsidRDefault="007722D5" w:rsidP="00504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722D5" w:rsidRPr="0077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09" w:rsidRDefault="00D52E09" w:rsidP="005041C4">
      <w:pPr>
        <w:spacing w:after="0" w:line="240" w:lineRule="auto"/>
      </w:pPr>
      <w:r>
        <w:separator/>
      </w:r>
    </w:p>
  </w:endnote>
  <w:endnote w:type="continuationSeparator" w:id="0">
    <w:p w:rsidR="00D52E09" w:rsidRDefault="00D52E09" w:rsidP="0050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09" w:rsidRDefault="00D52E09" w:rsidP="005041C4">
      <w:pPr>
        <w:spacing w:after="0" w:line="240" w:lineRule="auto"/>
      </w:pPr>
      <w:r>
        <w:separator/>
      </w:r>
    </w:p>
  </w:footnote>
  <w:footnote w:type="continuationSeparator" w:id="0">
    <w:p w:rsidR="00D52E09" w:rsidRDefault="00D52E09" w:rsidP="0050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E2F"/>
    <w:multiLevelType w:val="multilevel"/>
    <w:tmpl w:val="9A8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5"/>
    <w:rsid w:val="00022678"/>
    <w:rsid w:val="0004637F"/>
    <w:rsid w:val="002F2907"/>
    <w:rsid w:val="005041C4"/>
    <w:rsid w:val="006159D1"/>
    <w:rsid w:val="00684126"/>
    <w:rsid w:val="007722D5"/>
    <w:rsid w:val="00775D83"/>
    <w:rsid w:val="00780CB5"/>
    <w:rsid w:val="00814643"/>
    <w:rsid w:val="00D52E09"/>
    <w:rsid w:val="00DD270F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1C4"/>
  </w:style>
  <w:style w:type="paragraph" w:styleId="a5">
    <w:name w:val="footer"/>
    <w:basedOn w:val="a"/>
    <w:link w:val="a6"/>
    <w:uiPriority w:val="99"/>
    <w:unhideWhenUsed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1C4"/>
  </w:style>
  <w:style w:type="paragraph" w:styleId="a5">
    <w:name w:val="footer"/>
    <w:basedOn w:val="a"/>
    <w:link w:val="a6"/>
    <w:uiPriority w:val="99"/>
    <w:unhideWhenUsed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CBCC131CE284B04B7B5DA5F17D52E605A13F683FD4B8BDE42745E5Fu6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4B63-DD6A-4848-8EF0-F39A7E1B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</vt:lpstr>
      <vt:lpstr>ПОКРОВСКОГО  СЕЛЬСОВЕТА</vt:lpstr>
      <vt:lpstr>ЧЕРЕМИСИНОВСКОГО  РАЙОНА   КУРСКОЙ  ОБЛАСТИ</vt:lpstr>
      <vt:lpstr>ПОСТАНОВЛЕНИЕ</vt:lpstr>
      <vt:lpstr>        Приложение №1</vt:lpstr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2020-12-23T11:40:00Z</dcterms:created>
  <dcterms:modified xsi:type="dcterms:W3CDTF">2020-12-28T07:22:00Z</dcterms:modified>
</cp:coreProperties>
</file>